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4615" w14:textId="77777777" w:rsidR="005D331E" w:rsidRPr="00362900" w:rsidRDefault="005D331E" w:rsidP="005D331E">
      <w:pPr>
        <w:jc w:val="center"/>
        <w:rPr>
          <w:sz w:val="28"/>
          <w:szCs w:val="28"/>
        </w:rPr>
      </w:pPr>
      <w:r w:rsidRPr="00362900">
        <w:rPr>
          <w:sz w:val="28"/>
          <w:szCs w:val="28"/>
        </w:rPr>
        <w:t>Homosassa River Alliance</w:t>
      </w:r>
    </w:p>
    <w:p w14:paraId="7B8E51AB" w14:textId="78F22A3C" w:rsidR="005D331E" w:rsidRDefault="00A63C4B" w:rsidP="005D331E">
      <w:pPr>
        <w:jc w:val="center"/>
      </w:pPr>
      <w:r>
        <w:t>June</w:t>
      </w:r>
      <w:r w:rsidR="00C101B0">
        <w:t xml:space="preserve"> </w:t>
      </w:r>
      <w:r>
        <w:t>8</w:t>
      </w:r>
      <w:r w:rsidR="005D331E">
        <w:t xml:space="preserve">, </w:t>
      </w:r>
      <w:r w:rsidR="009E6039">
        <w:t>202</w:t>
      </w:r>
      <w:r w:rsidR="00E55BD6">
        <w:t>3</w:t>
      </w:r>
      <w:r w:rsidR="009E6039">
        <w:t>,</w:t>
      </w:r>
      <w:r w:rsidR="005D331E">
        <w:t xml:space="preserve"> Meeting Minutes</w:t>
      </w:r>
    </w:p>
    <w:p w14:paraId="1DDFF63F" w14:textId="77777777" w:rsidR="005D331E" w:rsidRDefault="005D331E" w:rsidP="005D331E">
      <w:pPr>
        <w:jc w:val="center"/>
      </w:pPr>
    </w:p>
    <w:p w14:paraId="2077F0DC" w14:textId="345FDF72" w:rsidR="000A1529" w:rsidRDefault="005D331E" w:rsidP="005D331E">
      <w:r>
        <w:rPr>
          <w:b/>
          <w:bCs/>
        </w:rPr>
        <w:t xml:space="preserve">Call to Order: </w:t>
      </w:r>
      <w:r>
        <w:t xml:space="preserve">The meeting was called to order at </w:t>
      </w:r>
      <w:r w:rsidR="00C714AE">
        <w:t>7</w:t>
      </w:r>
      <w:r>
        <w:t>:0</w:t>
      </w:r>
      <w:r w:rsidR="001E346C">
        <w:t>0</w:t>
      </w:r>
      <w:r>
        <w:t xml:space="preserve"> pm</w:t>
      </w:r>
      <w:r w:rsidR="00C714AE">
        <w:t xml:space="preserve"> followed by the Pledge of Allegiance</w:t>
      </w:r>
      <w:r w:rsidR="003728A7">
        <w:t>.</w:t>
      </w:r>
    </w:p>
    <w:p w14:paraId="17CDC397" w14:textId="7C0D1E5D" w:rsidR="005D331E" w:rsidRDefault="00C714AE" w:rsidP="005D331E">
      <w:r>
        <w:rPr>
          <w:b/>
          <w:bCs/>
        </w:rPr>
        <w:t xml:space="preserve">Prior Meeting Minutes: </w:t>
      </w:r>
      <w:r w:rsidR="006D3E9D">
        <w:rPr>
          <w:b/>
          <w:bCs/>
        </w:rPr>
        <w:t xml:space="preserve"> </w:t>
      </w:r>
      <w:r w:rsidR="006D3E9D">
        <w:t>M</w:t>
      </w:r>
      <w:r w:rsidR="00AC2F2D">
        <w:t>otion was made and approved to waive the reading of the m</w:t>
      </w:r>
      <w:r w:rsidR="006D3E9D">
        <w:t xml:space="preserve">inutes of the </w:t>
      </w:r>
      <w:r w:rsidR="007E6AF9">
        <w:t xml:space="preserve">May </w:t>
      </w:r>
      <w:r w:rsidR="006D3E9D">
        <w:t>meeting</w:t>
      </w:r>
      <w:r w:rsidR="00B6413B">
        <w:t>.</w:t>
      </w:r>
      <w:r w:rsidR="001E346C">
        <w:t xml:space="preserve">  </w:t>
      </w:r>
    </w:p>
    <w:p w14:paraId="406F0758" w14:textId="0F47FC71" w:rsidR="00A1741A" w:rsidRPr="00E52006" w:rsidRDefault="00C714AE" w:rsidP="005D331E">
      <w:r>
        <w:rPr>
          <w:b/>
          <w:bCs/>
        </w:rPr>
        <w:t>Treasurer’s</w:t>
      </w:r>
      <w:r w:rsidR="005D331E">
        <w:rPr>
          <w:b/>
          <w:bCs/>
        </w:rPr>
        <w:t xml:space="preserve"> Report: </w:t>
      </w:r>
      <w:r w:rsidR="00746840">
        <w:t xml:space="preserve">A beginning balance as of </w:t>
      </w:r>
      <w:r w:rsidR="007E6AF9">
        <w:t>5</w:t>
      </w:r>
      <w:r w:rsidR="00746840">
        <w:t>/1/2</w:t>
      </w:r>
      <w:r w:rsidR="00FA08A5">
        <w:t>3</w:t>
      </w:r>
      <w:r w:rsidR="00746840">
        <w:t xml:space="preserve"> </w:t>
      </w:r>
      <w:r w:rsidR="00FA08A5">
        <w:t>was</w:t>
      </w:r>
      <w:r w:rsidR="00746840">
        <w:t xml:space="preserve"> $</w:t>
      </w:r>
      <w:r w:rsidR="00FA08A5">
        <w:t>2</w:t>
      </w:r>
      <w:r w:rsidR="007E6AF9">
        <w:t>7</w:t>
      </w:r>
      <w:r w:rsidR="00746840">
        <w:t>,</w:t>
      </w:r>
      <w:r w:rsidR="00AC2F2D">
        <w:t>7</w:t>
      </w:r>
      <w:r w:rsidR="007E6AF9">
        <w:t>22</w:t>
      </w:r>
      <w:r w:rsidR="00746840">
        <w:t>.</w:t>
      </w:r>
      <w:r w:rsidR="007E6AF9">
        <w:t>32</w:t>
      </w:r>
      <w:r w:rsidR="00746840">
        <w:t xml:space="preserve">. </w:t>
      </w:r>
      <w:r w:rsidR="00FA08A5">
        <w:t xml:space="preserve"> Deposits of $</w:t>
      </w:r>
      <w:r w:rsidR="007E6AF9">
        <w:t>151</w:t>
      </w:r>
      <w:r w:rsidR="00FA08A5">
        <w:t>.</w:t>
      </w:r>
      <w:r w:rsidR="007E6AF9">
        <w:t>82</w:t>
      </w:r>
      <w:r w:rsidR="00FA08A5">
        <w:t xml:space="preserve"> and debits of $</w:t>
      </w:r>
      <w:r w:rsidR="00AC2F2D">
        <w:t>1</w:t>
      </w:r>
      <w:r w:rsidR="007E6AF9">
        <w:t>3</w:t>
      </w:r>
      <w:r w:rsidR="00FA08A5">
        <w:t>.</w:t>
      </w:r>
      <w:r w:rsidR="00652F97">
        <w:t>9</w:t>
      </w:r>
      <w:r w:rsidR="007E6AF9">
        <w:t>8</w:t>
      </w:r>
      <w:r w:rsidR="00FA08A5">
        <w:t xml:space="preserve"> provided an</w:t>
      </w:r>
      <w:r w:rsidR="00746840">
        <w:t xml:space="preserve"> </w:t>
      </w:r>
      <w:r w:rsidR="00FA08A5">
        <w:t>e</w:t>
      </w:r>
      <w:r w:rsidR="00746840">
        <w:t xml:space="preserve">nding balance </w:t>
      </w:r>
      <w:r w:rsidR="00FA08A5">
        <w:t>of</w:t>
      </w:r>
      <w:r w:rsidR="00746840">
        <w:t xml:space="preserve"> $2</w:t>
      </w:r>
      <w:r w:rsidR="00652F97">
        <w:t>7</w:t>
      </w:r>
      <w:r w:rsidR="00746840">
        <w:t>,</w:t>
      </w:r>
      <w:r w:rsidR="007E6AF9">
        <w:t>860</w:t>
      </w:r>
      <w:r w:rsidR="00AC2F2D">
        <w:t>.</w:t>
      </w:r>
      <w:r w:rsidR="00652F97">
        <w:t>1</w:t>
      </w:r>
      <w:r w:rsidR="007E6AF9">
        <w:t>5</w:t>
      </w:r>
      <w:r w:rsidR="005233C4">
        <w:t xml:space="preserve"> on</w:t>
      </w:r>
      <w:r w:rsidR="005233C4">
        <w:t xml:space="preserve"> 5/31/23</w:t>
      </w:r>
      <w:r w:rsidR="00746840">
        <w:t xml:space="preserve">.  </w:t>
      </w:r>
    </w:p>
    <w:p w14:paraId="10EF738F" w14:textId="77777777" w:rsidR="005233C4" w:rsidRDefault="005233C4" w:rsidP="005D331E">
      <w:pPr>
        <w:rPr>
          <w:b/>
          <w:bCs/>
        </w:rPr>
      </w:pPr>
    </w:p>
    <w:p w14:paraId="3216B1B3" w14:textId="3BC85EF3" w:rsidR="00456524" w:rsidRDefault="006D3E9D" w:rsidP="005D331E">
      <w:pPr>
        <w:rPr>
          <w:b/>
          <w:bCs/>
        </w:rPr>
      </w:pPr>
      <w:r>
        <w:rPr>
          <w:b/>
          <w:bCs/>
        </w:rPr>
        <w:t xml:space="preserve">Announcements:  </w:t>
      </w:r>
    </w:p>
    <w:p w14:paraId="25438ADA" w14:textId="2FB76116" w:rsidR="00E71389" w:rsidRDefault="00E71389" w:rsidP="005D331E">
      <w:r>
        <w:rPr>
          <w:b/>
          <w:bCs/>
        </w:rPr>
        <w:t xml:space="preserve">Quiet Zone </w:t>
      </w:r>
      <w:r>
        <w:t>– signs have been posted in the river</w:t>
      </w:r>
      <w:r w:rsidR="00E52006">
        <w:t xml:space="preserve"> on new pilings. There will be additional signage placed on the </w:t>
      </w:r>
      <w:proofErr w:type="gramStart"/>
      <w:r w:rsidR="00E52006">
        <w:t>Fish Bowl</w:t>
      </w:r>
      <w:proofErr w:type="gramEnd"/>
      <w:r w:rsidR="00E52006">
        <w:t xml:space="preserve"> bridge once proper permits are approved.</w:t>
      </w:r>
    </w:p>
    <w:p w14:paraId="40907097" w14:textId="1AA9C2F1" w:rsidR="00E71389" w:rsidRDefault="00A56D0E" w:rsidP="005D331E">
      <w:r>
        <w:rPr>
          <w:b/>
          <w:bCs/>
        </w:rPr>
        <w:t xml:space="preserve">League of Women Voters of Citrus County and Sierra Club Florida – </w:t>
      </w:r>
      <w:r>
        <w:t>will host a meeting 6/13/23 at 10 am until noon at the Coastal Region Library in Crystal River. The guest speaker will be Michael McGrath of the Sierra Club presenting on Stopping Urban Yard Fertilizer Pollution and Other Threats to Our Springs.</w:t>
      </w:r>
    </w:p>
    <w:p w14:paraId="4CB7B107" w14:textId="020CAA28" w:rsidR="00A56D0E" w:rsidRPr="00A56D0E" w:rsidRDefault="00A56D0E" w:rsidP="005D331E">
      <w:pPr>
        <w:rPr>
          <w:b/>
          <w:bCs/>
        </w:rPr>
      </w:pPr>
      <w:proofErr w:type="spellStart"/>
      <w:r>
        <w:rPr>
          <w:b/>
          <w:bCs/>
        </w:rPr>
        <w:t>Ozello</w:t>
      </w:r>
      <w:proofErr w:type="spellEnd"/>
      <w:r>
        <w:rPr>
          <w:b/>
          <w:bCs/>
        </w:rPr>
        <w:t xml:space="preserve"> Sunshine RV Park and Campground – </w:t>
      </w:r>
      <w:r>
        <w:t xml:space="preserve">the final hearing date </w:t>
      </w:r>
      <w:r w:rsidR="001E0774">
        <w:t xml:space="preserve">for this proposed development </w:t>
      </w:r>
      <w:r>
        <w:t>has been rescheduled from June 20</w:t>
      </w:r>
      <w:r w:rsidRPr="00A56D0E">
        <w:rPr>
          <w:vertAlign w:val="superscript"/>
        </w:rPr>
        <w:t>th</w:t>
      </w:r>
      <w:r>
        <w:t xml:space="preserve"> to August 22</w:t>
      </w:r>
      <w:r w:rsidRPr="00A56D0E">
        <w:rPr>
          <w:vertAlign w:val="superscript"/>
        </w:rPr>
        <w:t>nd</w:t>
      </w:r>
      <w:r>
        <w:rPr>
          <w:vertAlign w:val="superscript"/>
        </w:rPr>
        <w:t xml:space="preserve">. </w:t>
      </w:r>
      <w:r>
        <w:t xml:space="preserve"> </w:t>
      </w:r>
      <w:r w:rsidR="001E0774">
        <w:t xml:space="preserve">The meeting will begin at 5:01 pm at the Citrus County Courthouse. </w:t>
      </w:r>
    </w:p>
    <w:p w14:paraId="3028368B" w14:textId="0BB932BB" w:rsidR="00A1741A" w:rsidRPr="00E52006" w:rsidRDefault="00652F97" w:rsidP="005D331E">
      <w:r>
        <w:rPr>
          <w:b/>
          <w:bCs/>
        </w:rPr>
        <w:t>Scholarship</w:t>
      </w:r>
      <w:r w:rsidR="00E71389">
        <w:rPr>
          <w:b/>
          <w:bCs/>
        </w:rPr>
        <w:t xml:space="preserve"> Award Winners – </w:t>
      </w:r>
      <w:r w:rsidR="00E71389">
        <w:t>three impressive high school seniors each received a $1,000 scholarship from HRA.  They are Molly Malek and Kameron Weidner from Lecanto High School and Garrett Hickman from Crystal River High School.</w:t>
      </w:r>
    </w:p>
    <w:p w14:paraId="6C3122A6" w14:textId="77777777" w:rsidR="005233C4" w:rsidRDefault="005233C4" w:rsidP="005D331E">
      <w:pPr>
        <w:rPr>
          <w:b/>
          <w:bCs/>
        </w:rPr>
      </w:pPr>
    </w:p>
    <w:p w14:paraId="4E936CCB" w14:textId="4D310246" w:rsidR="00971548" w:rsidRDefault="00E71389" w:rsidP="005D331E">
      <w:pPr>
        <w:rPr>
          <w:b/>
          <w:bCs/>
        </w:rPr>
      </w:pPr>
      <w:r>
        <w:rPr>
          <w:b/>
          <w:bCs/>
        </w:rPr>
        <w:t>Guest Speaker</w:t>
      </w:r>
      <w:r w:rsidR="00971548">
        <w:rPr>
          <w:b/>
          <w:bCs/>
        </w:rPr>
        <w:t>:</w:t>
      </w:r>
    </w:p>
    <w:p w14:paraId="599D0457" w14:textId="796510C7" w:rsidR="00D21DE1" w:rsidRDefault="00E71389" w:rsidP="005D331E">
      <w:pPr>
        <w:rPr>
          <w:b/>
          <w:bCs/>
        </w:rPr>
      </w:pPr>
      <w:r>
        <w:rPr>
          <w:b/>
          <w:bCs/>
        </w:rPr>
        <w:t>Steve Howard, Citrus County Administrator</w:t>
      </w:r>
    </w:p>
    <w:p w14:paraId="64E54ACA" w14:textId="42E40E2C" w:rsidR="00802904" w:rsidRDefault="003C6FDC" w:rsidP="005D331E">
      <w:r>
        <w:rPr>
          <w:b/>
          <w:bCs/>
        </w:rPr>
        <w:t xml:space="preserve"> </w:t>
      </w:r>
      <w:r w:rsidR="00802904">
        <w:t xml:space="preserve">The presentation began with a video of Citrus County, Heart of the Nature Coast, and featured projects underway and recent successes in the state budgetary process for the county. </w:t>
      </w:r>
    </w:p>
    <w:p w14:paraId="0AA94ABB" w14:textId="2BCFFB38" w:rsidR="002D25A4" w:rsidRDefault="00D21DE1" w:rsidP="005D331E">
      <w:r>
        <w:t>H</w:t>
      </w:r>
      <w:r w:rsidR="002D25A4">
        <w:t xml:space="preserve">ighlights of </w:t>
      </w:r>
      <w:r w:rsidR="00E71389">
        <w:t>his comments were</w:t>
      </w:r>
      <w:r w:rsidR="002D25A4">
        <w:t>:</w:t>
      </w:r>
    </w:p>
    <w:p w14:paraId="7365A8CA" w14:textId="11B3385C" w:rsidR="004358FE" w:rsidRDefault="00802904" w:rsidP="00802904">
      <w:pPr>
        <w:pStyle w:val="ListParagraph"/>
        <w:numPr>
          <w:ilvl w:val="0"/>
          <w:numId w:val="6"/>
        </w:numPr>
      </w:pPr>
      <w:r>
        <w:t>Leadership philosophy – strategic thinker, innovator, and collaborator</w:t>
      </w:r>
    </w:p>
    <w:p w14:paraId="477AEADE" w14:textId="6CC55ECB" w:rsidR="00615764" w:rsidRDefault="00615764" w:rsidP="00615764">
      <w:pPr>
        <w:pStyle w:val="ListParagraph"/>
        <w:numPr>
          <w:ilvl w:val="0"/>
          <w:numId w:val="6"/>
        </w:numPr>
      </w:pPr>
      <w:r>
        <w:t>Top priorities for 2023 include Crystal River and Inverness airport expansions, a behavioral health facility, barge canal boat ramp improvement</w:t>
      </w:r>
      <w:r w:rsidR="005C46FE">
        <w:t>s</w:t>
      </w:r>
      <w:r>
        <w:t xml:space="preserve">, highway </w:t>
      </w:r>
      <w:r w:rsidR="005C46FE">
        <w:t xml:space="preserve">491 </w:t>
      </w:r>
      <w:r>
        <w:t>expansion,</w:t>
      </w:r>
      <w:r w:rsidR="005C46FE">
        <w:t xml:space="preserve"> a new animal shelter, pay study for county employees, and exploring alternative funding sources</w:t>
      </w:r>
    </w:p>
    <w:p w14:paraId="7E8F0D71" w14:textId="3C027699" w:rsidR="005C46FE" w:rsidRDefault="005C46FE" w:rsidP="00615764">
      <w:pPr>
        <w:pStyle w:val="ListParagraph"/>
        <w:numPr>
          <w:ilvl w:val="0"/>
          <w:numId w:val="6"/>
        </w:numPr>
      </w:pPr>
      <w:r>
        <w:t>Approved Legislative funding for Citrus County (assuming the Governor doesn’t veto) include $9 million for Inverness Airport, $2.3 million for Halls River</w:t>
      </w:r>
      <w:r w:rsidR="005233C4">
        <w:t xml:space="preserve"> Rd</w:t>
      </w:r>
      <w:r>
        <w:t xml:space="preserve"> multi-use path, $1 million for </w:t>
      </w:r>
      <w:r>
        <w:lastRenderedPageBreak/>
        <w:t>reclaimed water, $4 million for Homosassa River Restoration Project, and $1.8 million for Rainbow River</w:t>
      </w:r>
    </w:p>
    <w:p w14:paraId="26C99F65" w14:textId="650FA801" w:rsidR="005C46FE" w:rsidRDefault="005C46FE" w:rsidP="00615764">
      <w:pPr>
        <w:pStyle w:val="ListParagraph"/>
        <w:numPr>
          <w:ilvl w:val="0"/>
          <w:numId w:val="6"/>
        </w:numPr>
      </w:pPr>
      <w:r>
        <w:t>County employees won 5 best practice awards including Risk Manager of the Year and Best Drinking Water</w:t>
      </w:r>
    </w:p>
    <w:p w14:paraId="24AD1A43" w14:textId="4F126C4F" w:rsidR="005C46FE" w:rsidRPr="004358FE" w:rsidRDefault="00E52006" w:rsidP="00615764">
      <w:pPr>
        <w:pStyle w:val="ListParagraph"/>
        <w:numPr>
          <w:ilvl w:val="0"/>
          <w:numId w:val="6"/>
        </w:numPr>
      </w:pPr>
      <w:r>
        <w:t>Personal philosophy – leave it better than we found it; get stuff done, moving forward together</w:t>
      </w:r>
    </w:p>
    <w:p w14:paraId="62FB6761" w14:textId="77777777" w:rsidR="004358FE" w:rsidRDefault="004358FE" w:rsidP="005D331E">
      <w:pPr>
        <w:rPr>
          <w:b/>
          <w:bCs/>
        </w:rPr>
      </w:pPr>
    </w:p>
    <w:p w14:paraId="5320FAA0" w14:textId="651A3E5C" w:rsidR="00981B0C" w:rsidRPr="00E52006" w:rsidRDefault="00000AA3" w:rsidP="00E52006">
      <w:pPr>
        <w:rPr>
          <w:b/>
          <w:bCs/>
        </w:rPr>
      </w:pPr>
      <w:r>
        <w:rPr>
          <w:b/>
          <w:bCs/>
        </w:rPr>
        <w:t xml:space="preserve">Projects Status: </w:t>
      </w:r>
      <w:r w:rsidR="00981B0C">
        <w:br/>
        <w:t xml:space="preserve"> </w:t>
      </w:r>
    </w:p>
    <w:p w14:paraId="579A438B" w14:textId="32B34CAE" w:rsidR="002D7D3F" w:rsidRDefault="00E41F2C" w:rsidP="00A1741A">
      <w:pPr>
        <w:pStyle w:val="ListParagraph"/>
        <w:numPr>
          <w:ilvl w:val="0"/>
          <w:numId w:val="1"/>
        </w:numPr>
      </w:pPr>
      <w:r w:rsidRPr="002D7D3F">
        <w:rPr>
          <w:b/>
          <w:bCs/>
        </w:rPr>
        <w:t xml:space="preserve">Homosassa </w:t>
      </w:r>
      <w:r w:rsidR="003F0357" w:rsidRPr="002D7D3F">
        <w:rPr>
          <w:b/>
          <w:bCs/>
        </w:rPr>
        <w:t>River Restoration</w:t>
      </w:r>
      <w:r w:rsidRPr="002D7D3F">
        <w:rPr>
          <w:b/>
          <w:bCs/>
        </w:rPr>
        <w:t xml:space="preserve"> Project (HRRP)</w:t>
      </w:r>
      <w:r w:rsidR="003F0357">
        <w:t xml:space="preserve"> – </w:t>
      </w:r>
      <w:r w:rsidR="00E52006">
        <w:t>we are waiting on approval from Army Corps of Engineers for</w:t>
      </w:r>
      <w:r w:rsidR="005233C4">
        <w:t xml:space="preserve"> restoration</w:t>
      </w:r>
      <w:r w:rsidR="00E52006">
        <w:t xml:space="preserve"> zones 3 and 4 which </w:t>
      </w:r>
      <w:r w:rsidR="005233C4">
        <w:t>will reach</w:t>
      </w:r>
      <w:r w:rsidR="00E52006">
        <w:t xml:space="preserve"> Halls River</w:t>
      </w:r>
      <w:r w:rsidR="00AC2F2D">
        <w:t>.</w:t>
      </w:r>
      <w:r w:rsidR="00E52006">
        <w:t xml:space="preserve">  A </w:t>
      </w:r>
      <w:r w:rsidR="008508EF">
        <w:t>decreased spring flow contributed to a bloom of non-</w:t>
      </w:r>
      <w:proofErr w:type="spellStart"/>
      <w:r w:rsidR="008508EF">
        <w:t>l</w:t>
      </w:r>
      <w:r w:rsidR="005233C4">
        <w:t>yngbya</w:t>
      </w:r>
      <w:proofErr w:type="spellEnd"/>
      <w:r w:rsidR="008508EF">
        <w:t xml:space="preserve"> algae which has covered cages and killed planted grass. Vacuuming and replanting of </w:t>
      </w:r>
      <w:r w:rsidR="005233C4">
        <w:t>eel</w:t>
      </w:r>
      <w:r w:rsidR="008508EF">
        <w:t>grass has resumed.</w:t>
      </w:r>
      <w:r w:rsidR="00E52006">
        <w:t xml:space="preserve"> </w:t>
      </w:r>
      <w:r w:rsidR="002D7D3F">
        <w:br/>
      </w:r>
    </w:p>
    <w:p w14:paraId="798974E1" w14:textId="5373C68D" w:rsidR="001053D2" w:rsidRPr="005233C4" w:rsidRDefault="006F312C" w:rsidP="005233C4">
      <w:pPr>
        <w:rPr>
          <w:b/>
          <w:bCs/>
        </w:rPr>
      </w:pPr>
      <w:r>
        <w:rPr>
          <w:b/>
          <w:bCs/>
        </w:rPr>
        <w:t>Upcoming Events</w:t>
      </w:r>
      <w:r w:rsidR="00DD2056">
        <w:rPr>
          <w:b/>
          <w:bCs/>
        </w:rPr>
        <w:t>:</w:t>
      </w:r>
      <w:r w:rsidR="001053D2">
        <w:br/>
      </w:r>
    </w:p>
    <w:p w14:paraId="47A92A80" w14:textId="0E7BBB2D" w:rsidR="0074495E" w:rsidRDefault="001053D2" w:rsidP="001053D2">
      <w:pPr>
        <w:pStyle w:val="ListParagraph"/>
        <w:numPr>
          <w:ilvl w:val="0"/>
          <w:numId w:val="1"/>
        </w:numPr>
      </w:pPr>
      <w:r>
        <w:t>HRA meetings will be suspended for the summer and begin again on 9/14/23.</w:t>
      </w:r>
      <w:r w:rsidR="003728A7">
        <w:br/>
      </w:r>
    </w:p>
    <w:p w14:paraId="1F6EC61E" w14:textId="0C2EB07A" w:rsidR="008A0BBF" w:rsidRDefault="00DF7FFD">
      <w:r>
        <w:t>The meeting was adjourned</w:t>
      </w:r>
      <w:r w:rsidR="005D5D95">
        <w:t xml:space="preserve"> at</w:t>
      </w:r>
      <w:r>
        <w:t xml:space="preserve"> </w:t>
      </w:r>
      <w:r w:rsidR="006F312C">
        <w:t>8:</w:t>
      </w:r>
      <w:r w:rsidR="00E72C15">
        <w:t>00</w:t>
      </w:r>
      <w:r>
        <w:t xml:space="preserve"> pm</w:t>
      </w:r>
      <w:r w:rsidR="00706BE2">
        <w:t>.</w:t>
      </w:r>
      <w:r w:rsidR="00EE55FD">
        <w:t xml:space="preserve">  </w:t>
      </w:r>
    </w:p>
    <w:p w14:paraId="5B7486F8" w14:textId="77777777" w:rsidR="00D628BE" w:rsidRDefault="00D628BE"/>
    <w:sectPr w:rsidR="00D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749"/>
    <w:multiLevelType w:val="hybridMultilevel"/>
    <w:tmpl w:val="EA5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1723"/>
    <w:multiLevelType w:val="hybridMultilevel"/>
    <w:tmpl w:val="B6C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B1332"/>
    <w:multiLevelType w:val="hybridMultilevel"/>
    <w:tmpl w:val="1C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F7EFD"/>
    <w:multiLevelType w:val="hybridMultilevel"/>
    <w:tmpl w:val="FB2458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8A1FCF"/>
    <w:multiLevelType w:val="hybridMultilevel"/>
    <w:tmpl w:val="1632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24381"/>
    <w:multiLevelType w:val="hybridMultilevel"/>
    <w:tmpl w:val="BCB4FB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DBE5097"/>
    <w:multiLevelType w:val="hybridMultilevel"/>
    <w:tmpl w:val="D99CC2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6FD92672"/>
    <w:multiLevelType w:val="hybridMultilevel"/>
    <w:tmpl w:val="40F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019157">
    <w:abstractNumId w:val="4"/>
  </w:num>
  <w:num w:numId="2" w16cid:durableId="1286541103">
    <w:abstractNumId w:val="3"/>
  </w:num>
  <w:num w:numId="3" w16cid:durableId="346442918">
    <w:abstractNumId w:val="6"/>
  </w:num>
  <w:num w:numId="4" w16cid:durableId="368531023">
    <w:abstractNumId w:val="1"/>
  </w:num>
  <w:num w:numId="5" w16cid:durableId="520896279">
    <w:abstractNumId w:val="5"/>
  </w:num>
  <w:num w:numId="6" w16cid:durableId="687605116">
    <w:abstractNumId w:val="0"/>
  </w:num>
  <w:num w:numId="7" w16cid:durableId="2058511228">
    <w:abstractNumId w:val="2"/>
  </w:num>
  <w:num w:numId="8" w16cid:durableId="754404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E"/>
    <w:rsid w:val="00000AA3"/>
    <w:rsid w:val="0003685B"/>
    <w:rsid w:val="000A1529"/>
    <w:rsid w:val="001053D2"/>
    <w:rsid w:val="001404E2"/>
    <w:rsid w:val="001A25B3"/>
    <w:rsid w:val="001A78A1"/>
    <w:rsid w:val="001E0774"/>
    <w:rsid w:val="001E346C"/>
    <w:rsid w:val="00237178"/>
    <w:rsid w:val="002A68C4"/>
    <w:rsid w:val="002D25A4"/>
    <w:rsid w:val="002D7D3F"/>
    <w:rsid w:val="002E2122"/>
    <w:rsid w:val="002F5586"/>
    <w:rsid w:val="003150EE"/>
    <w:rsid w:val="00340B31"/>
    <w:rsid w:val="00365C1D"/>
    <w:rsid w:val="003728A7"/>
    <w:rsid w:val="003850FE"/>
    <w:rsid w:val="0039328F"/>
    <w:rsid w:val="003A501E"/>
    <w:rsid w:val="003B1859"/>
    <w:rsid w:val="003C6FDC"/>
    <w:rsid w:val="003F0357"/>
    <w:rsid w:val="004358FE"/>
    <w:rsid w:val="0043602C"/>
    <w:rsid w:val="00440D0D"/>
    <w:rsid w:val="00442BEE"/>
    <w:rsid w:val="0044565E"/>
    <w:rsid w:val="004519A1"/>
    <w:rsid w:val="00456524"/>
    <w:rsid w:val="004A0A04"/>
    <w:rsid w:val="004D524E"/>
    <w:rsid w:val="00512718"/>
    <w:rsid w:val="005233C4"/>
    <w:rsid w:val="00524FD1"/>
    <w:rsid w:val="00532DB3"/>
    <w:rsid w:val="00580CFA"/>
    <w:rsid w:val="00591EEF"/>
    <w:rsid w:val="005C1122"/>
    <w:rsid w:val="005C46FE"/>
    <w:rsid w:val="005C63D0"/>
    <w:rsid w:val="005D331E"/>
    <w:rsid w:val="005D5D95"/>
    <w:rsid w:val="005E2B66"/>
    <w:rsid w:val="005F4362"/>
    <w:rsid w:val="00615632"/>
    <w:rsid w:val="00615764"/>
    <w:rsid w:val="00652F97"/>
    <w:rsid w:val="006B2D27"/>
    <w:rsid w:val="006D3E9D"/>
    <w:rsid w:val="006F312C"/>
    <w:rsid w:val="006F47BD"/>
    <w:rsid w:val="00701AF5"/>
    <w:rsid w:val="00706BE2"/>
    <w:rsid w:val="007255AE"/>
    <w:rsid w:val="0074495E"/>
    <w:rsid w:val="00746840"/>
    <w:rsid w:val="007B511F"/>
    <w:rsid w:val="007B7C14"/>
    <w:rsid w:val="007D66A0"/>
    <w:rsid w:val="007D69E2"/>
    <w:rsid w:val="007D7161"/>
    <w:rsid w:val="007E6AF9"/>
    <w:rsid w:val="00802904"/>
    <w:rsid w:val="008043F7"/>
    <w:rsid w:val="008054DD"/>
    <w:rsid w:val="0084513E"/>
    <w:rsid w:val="008508EF"/>
    <w:rsid w:val="008821F5"/>
    <w:rsid w:val="008948C5"/>
    <w:rsid w:val="00910BBD"/>
    <w:rsid w:val="00937D83"/>
    <w:rsid w:val="009421EC"/>
    <w:rsid w:val="009636CD"/>
    <w:rsid w:val="009707FD"/>
    <w:rsid w:val="00971548"/>
    <w:rsid w:val="00981B0C"/>
    <w:rsid w:val="009A50E1"/>
    <w:rsid w:val="009B0873"/>
    <w:rsid w:val="009C2552"/>
    <w:rsid w:val="009E6039"/>
    <w:rsid w:val="00A1561E"/>
    <w:rsid w:val="00A16C8F"/>
    <w:rsid w:val="00A1741A"/>
    <w:rsid w:val="00A42C0A"/>
    <w:rsid w:val="00A5329F"/>
    <w:rsid w:val="00A56D0E"/>
    <w:rsid w:val="00A602DD"/>
    <w:rsid w:val="00A63C4B"/>
    <w:rsid w:val="00A71B63"/>
    <w:rsid w:val="00AC2F2D"/>
    <w:rsid w:val="00AC7EF8"/>
    <w:rsid w:val="00AD26F2"/>
    <w:rsid w:val="00B20FAC"/>
    <w:rsid w:val="00B4238B"/>
    <w:rsid w:val="00B51AC0"/>
    <w:rsid w:val="00B6413B"/>
    <w:rsid w:val="00B65994"/>
    <w:rsid w:val="00B926A0"/>
    <w:rsid w:val="00BA4DCC"/>
    <w:rsid w:val="00BE72FF"/>
    <w:rsid w:val="00C101B0"/>
    <w:rsid w:val="00C67D21"/>
    <w:rsid w:val="00C714AE"/>
    <w:rsid w:val="00CD1FB9"/>
    <w:rsid w:val="00CD2C37"/>
    <w:rsid w:val="00CE4C45"/>
    <w:rsid w:val="00CF4AB6"/>
    <w:rsid w:val="00CF79C9"/>
    <w:rsid w:val="00CF7F7D"/>
    <w:rsid w:val="00D03CBD"/>
    <w:rsid w:val="00D21DE1"/>
    <w:rsid w:val="00D235EF"/>
    <w:rsid w:val="00D27B31"/>
    <w:rsid w:val="00D53E5A"/>
    <w:rsid w:val="00D628BE"/>
    <w:rsid w:val="00D84E6B"/>
    <w:rsid w:val="00DA742B"/>
    <w:rsid w:val="00DD2056"/>
    <w:rsid w:val="00DD4AA5"/>
    <w:rsid w:val="00DF13B8"/>
    <w:rsid w:val="00DF7FFD"/>
    <w:rsid w:val="00E1195C"/>
    <w:rsid w:val="00E22BB5"/>
    <w:rsid w:val="00E41F2C"/>
    <w:rsid w:val="00E52006"/>
    <w:rsid w:val="00E55BD6"/>
    <w:rsid w:val="00E71389"/>
    <w:rsid w:val="00E72C15"/>
    <w:rsid w:val="00E864D4"/>
    <w:rsid w:val="00EB0B29"/>
    <w:rsid w:val="00EB392B"/>
    <w:rsid w:val="00EC44CC"/>
    <w:rsid w:val="00ED0195"/>
    <w:rsid w:val="00EE55FD"/>
    <w:rsid w:val="00F17BCA"/>
    <w:rsid w:val="00F211E7"/>
    <w:rsid w:val="00F344B6"/>
    <w:rsid w:val="00F63280"/>
    <w:rsid w:val="00F65A6E"/>
    <w:rsid w:val="00F7799C"/>
    <w:rsid w:val="00F90788"/>
    <w:rsid w:val="00FA0710"/>
    <w:rsid w:val="00FA08A5"/>
    <w:rsid w:val="00FA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0EA8"/>
  <w15:chartTrackingRefBased/>
  <w15:docId w15:val="{43779D70-3FE0-4866-925B-2C4253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A3"/>
    <w:pPr>
      <w:ind w:left="720"/>
      <w:contextualSpacing/>
    </w:pPr>
  </w:style>
  <w:style w:type="table" w:styleId="TableGrid">
    <w:name w:val="Table Grid"/>
    <w:basedOn w:val="TableNormal"/>
    <w:uiPriority w:val="39"/>
    <w:rsid w:val="00DD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rsid w:val="005D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Runyon, Alecia K</dc:creator>
  <cp:keywords/>
  <dc:description/>
  <cp:lastModifiedBy>Runyon, Alecia K</cp:lastModifiedBy>
  <cp:revision>7</cp:revision>
  <dcterms:created xsi:type="dcterms:W3CDTF">2023-06-27T20:55:00Z</dcterms:created>
  <dcterms:modified xsi:type="dcterms:W3CDTF">2023-06-28T19:11:00Z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2022-10-28T15:36:43Z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78829ac6-50d6-4cdd-8046-cd83b9772249</vt:lpwstr>
  </property>
  <property fmtid="{D5CDD505-2E9C-101B-9397-08002B2CF9AE}" pid="8" name="MSIP_Label_320f21ee-9bdc-4991-8abe-58f53448e302_ContentBits">
    <vt:lpwstr>0</vt:lpwstr>
  </property>
</Properties>
</file>